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48" w:rsidRPr="00B260BE" w:rsidRDefault="00656F52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70748" w:rsidRPr="00B260BE" w:rsidRDefault="00656F52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70748" w:rsidRPr="00B260BE" w:rsidRDefault="00656F52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070748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06-2/48-17</w:t>
      </w:r>
    </w:p>
    <w:p w:rsidR="00070748" w:rsidRPr="00B260BE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0748" w:rsidRDefault="00656F52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70748" w:rsidRPr="00B260BE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0748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48" w:rsidRPr="00FA4FCF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48" w:rsidRPr="00B260BE" w:rsidRDefault="00656F52" w:rsidP="0007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070748" w:rsidRPr="00B260BE" w:rsidRDefault="00656F52" w:rsidP="0007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70748" w:rsidRPr="00B260BE" w:rsidRDefault="00656F52" w:rsidP="0007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0748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70748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0748" w:rsidRPr="00B260BE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0748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A24B3" w:rsidRPr="008A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8A24B3" w:rsidRPr="008A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A24B3" w:rsidRPr="008A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8A24B3" w:rsidRPr="008A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42.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A24B3" w:rsidRPr="008A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A24B3" w:rsidRPr="008A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A2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24B3" w:rsidRPr="008A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E0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BE0ED2" w:rsidRPr="00BE0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E0ED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Vojvodina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Vladike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Platona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bb</w:t>
      </w:r>
      <w:proofErr w:type="spellEnd"/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Sad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Odborom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Vojvodina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urbanizam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A5A4E" w:rsidRDefault="00BA5A4E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van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podržana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projektom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Jačanje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nadzorne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uloge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javnosti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faza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sprovode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Ujedinjenih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nacija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UNDP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Švajcarska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SDC</w:t>
      </w:r>
      <w:r w:rsidRPr="00BA5A4E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070748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0748" w:rsidRPr="00B260BE" w:rsidRDefault="00656F52" w:rsidP="00070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</w:t>
      </w:r>
      <w:r w:rsidR="00070748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070748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0748" w:rsidRPr="00B260BE" w:rsidRDefault="00070748" w:rsidP="0007074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0748" w:rsidRPr="00B260BE" w:rsidRDefault="00070748" w:rsidP="0007074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0748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Cokić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94EA0"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070748" w:rsidRPr="00B260BE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70748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70748"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Borisav</w:t>
      </w:r>
      <w:r w:rsidRPr="00070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26117" w:rsidRDefault="00426117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6117" w:rsidRDefault="00656F52" w:rsidP="0042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urbanizam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Jeftić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Ljubodrag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Miščević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Gavra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Avramov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Darko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Bađok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Balašević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Vranešević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Neđeljko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Konjokrad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Radomir</w:t>
      </w:r>
      <w:r w:rsidR="002F0A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Kuzmanović</w:t>
      </w:r>
      <w:r w:rsidR="002F0A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2F0A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Maksimović</w:t>
      </w:r>
      <w:r w:rsidR="002F0A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Stanka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</w:t>
      </w:r>
      <w:r w:rsidR="00426117" w:rsidRPr="0042611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0748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3D3F" w:rsidRDefault="00070748" w:rsidP="006F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Pantelić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Milićević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Sperlić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Galić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urbanizam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Đereg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konvetnu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Privrednoj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komori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F3D3F" w:rsidRPr="006F3D3F"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Kristina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Cvejanov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asocijacije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rediklera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ambalažnog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Zelić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podvodnih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"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RS"/>
        </w:rPr>
        <w:t>Sombor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".  </w:t>
      </w:r>
      <w:r w:rsidR="006F3D3F" w:rsidRPr="006F3D3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70748" w:rsidRPr="00B260BE" w:rsidRDefault="00070748" w:rsidP="0007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A24B3" w:rsidRPr="008A24B3" w:rsidRDefault="00656F52" w:rsidP="008A2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uvodnom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izlaganju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Branislava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Jeftić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istakla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održavanje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samo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početak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uspešne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saradnje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cilju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preduzimanja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aktivnosti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vezi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otvaranjem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poglavlja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27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pristupanja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Uniji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Navela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Poglavlje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27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vremenski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finansijski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najzahtevnije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poglavlje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pregovora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istakla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neophodnost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edukacije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stalne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saradnje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jedinicama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lokalne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samouprave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tog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razloga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cilj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AP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Vojvodine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urbanizam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prostorno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planiranje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zaštitu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više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van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sedišta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održe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sednice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75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lokalnih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samouprava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čulo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više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terena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Naglasila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sarađuju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cilju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pristupanja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uniji</w:t>
      </w:r>
      <w:r w:rsid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podrazumeva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usvajanje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standarda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obezbeđivanje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čistog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vazduha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zemljišta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celokupne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656F52" w:rsidP="008A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Vladimir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Galić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pokrajinski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C24BB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ovakvih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saradnje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državnim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Autonomna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najviše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izvornih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nadležnosti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zanemarljive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nadležnosti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Autonomna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poverene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poslove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Zajednički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cilj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kroz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ovakve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razgovore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dođe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</w:t>
      </w:r>
      <w:r w:rsidR="00C24BB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="00C24BB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više</w:t>
      </w:r>
      <w:r w:rsidR="00C24BB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rešenja</w:t>
      </w:r>
      <w:r w:rsidR="00C24BB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="00C24BB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mnogo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C24BB7" w:rsidRDefault="00656F52" w:rsidP="00C24B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24BB7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24BB7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24BB7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24BB7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24B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4B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C24B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C24BB7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24BB7" w:rsidRPr="00B260BE" w:rsidRDefault="00C24BB7" w:rsidP="00C2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BB7" w:rsidRPr="00B260BE" w:rsidRDefault="00656F52" w:rsidP="00C24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24BB7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C24BB7" w:rsidRPr="00B260BE" w:rsidRDefault="00C24BB7" w:rsidP="00C2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BB7" w:rsidRPr="00194EA0" w:rsidRDefault="00C24BB7" w:rsidP="00C24BB7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656F52">
        <w:rPr>
          <w:lang w:val="sr-Cyrl-CS"/>
        </w:rPr>
        <w:t>Aktivnosti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Odbora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za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zaštitu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životne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sredine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i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Odbora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Skupštine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AP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Vojvodina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za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urbanizam</w:t>
      </w:r>
      <w:r w:rsidRPr="002E3475">
        <w:rPr>
          <w:lang w:val="sr-Cyrl-CS"/>
        </w:rPr>
        <w:t xml:space="preserve">, </w:t>
      </w:r>
      <w:r w:rsidR="00656F52">
        <w:rPr>
          <w:lang w:val="sr-Cyrl-CS"/>
        </w:rPr>
        <w:t>prostorno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planiranje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i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zaštitu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životne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sredine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u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vezi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sa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otvaranjem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Poglavlja</w:t>
      </w:r>
      <w:r w:rsidRPr="002E3475">
        <w:rPr>
          <w:lang w:val="sr-Cyrl-CS"/>
        </w:rPr>
        <w:t xml:space="preserve"> 27 </w:t>
      </w:r>
      <w:r w:rsidR="00656F52">
        <w:rPr>
          <w:lang w:val="sr-Cyrl-CS"/>
        </w:rPr>
        <w:t>u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pregovorima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za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pristupanje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Republike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Srbije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Evropskoj</w:t>
      </w:r>
      <w:r w:rsidRPr="002E3475">
        <w:rPr>
          <w:lang w:val="sr-Cyrl-CS"/>
        </w:rPr>
        <w:t xml:space="preserve"> </w:t>
      </w:r>
      <w:r w:rsidR="00656F52">
        <w:rPr>
          <w:lang w:val="sr-Cyrl-CS"/>
        </w:rPr>
        <w:t>uniji</w:t>
      </w:r>
      <w:r w:rsidRPr="002E3475">
        <w:rPr>
          <w:lang w:val="sr-Cyrl-CS"/>
        </w:rPr>
        <w:t>.</w:t>
      </w:r>
    </w:p>
    <w:p w:rsidR="00C24BB7" w:rsidRDefault="00C24BB7" w:rsidP="00C2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24BB7" w:rsidRDefault="00C24BB7" w:rsidP="00C24B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Skupštine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AP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Vojvodina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urbanizam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prostorno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planiranje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vezi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otvaranjem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Poglavlja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27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pregovorima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pristupanje</w:t>
      </w:r>
      <w:r w:rsidRPr="005B69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Evropskoj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uniji</w:t>
      </w:r>
    </w:p>
    <w:p w:rsidR="002E07E5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Predsednik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="00C24BB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Branislav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Blažić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informisao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kolege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AP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Vojvodin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ulozi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njenih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radnih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tela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procesu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pristupanju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Republike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Naveo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13.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oktobra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2004.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godine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donela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Rezoluciju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pridruživanju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kojom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između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ostalog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obavezala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usklađivanje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zakonodavstva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Republike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pravnim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tekovinama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dobiti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prioritet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radu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16.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decembra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2013.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godine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donošenjem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Rezolucije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ulozi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načelima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pregovorima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pristupanju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Republike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pozvala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Vladu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nastavi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sprovodi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Nacionalni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program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usvajanje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pravnih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tekovina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skladu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utvrđenom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dinamikom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usvaja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zakone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Nacionalnog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programa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usvajanje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pravnih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tekovina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pratiti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primenu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zakona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Vlada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obavezana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informiše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planiranim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aktivnostima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vezi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procesom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pristupanju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tako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što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podnosi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Narodnoj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skupštini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izveštaj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toku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pristupanju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dva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puta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</w:rPr>
        <w:t>godišnje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:rsidR="002E07E5" w:rsidRDefault="00656F52" w:rsidP="002E07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Prepoznata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potreba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proces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praćenja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pristupanju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Republike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uključe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skupštine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čijem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delokrugu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pitanja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odgovarajućih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saradnji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skupštine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koordinira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proces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praćenja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pristupanju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Republike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utvrđivanja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pojedino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poglavlje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Vlada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dostavlja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Član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Vlade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zadužen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šef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podnose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tromesečne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izveštaje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aktuelnom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stanju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procesu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unijom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Odlukom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juna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godine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uređen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postupak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sednici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čijem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delokrugu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pitanja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odgovarajuće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bez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odlaganja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dostavlja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čijem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delokrugu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pitanje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odgovarajuće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skupštine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radi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informisanja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Nadležni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roku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osam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prijema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tome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dostavlja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izveštaj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Sednici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kojoj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obavezno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prisustvuje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grupe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zaštitu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nadležan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Poglavlje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27.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roku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pet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prijema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izveštaja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nadležnog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sednici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kojoj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prisustvuju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ovlašćeni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predstavnik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Vlade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grupe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šef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mišljenje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ili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preporuke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Vlada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prilikom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usvajanja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obaveštava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usvojenoj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obaveštava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skupštine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predsednika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nadležnog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usvojenoj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:rsidR="002E07E5" w:rsidRDefault="00656F52" w:rsidP="002E07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Vlada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Republike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donela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godine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Odluku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obrazovanju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vođenje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Zaključak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kojim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usmerava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usklađuje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organa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državne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uprave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postupku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izrade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Ovim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aktima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Vlade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predviđeno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inicijativu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posredstvom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Nacionalnog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konventa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odnosno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Privredne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komore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informiše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zainteresovanu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javnost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toku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sadržaju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bitnim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dokumentima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pregovorima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pristupanju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toku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pripreme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grupa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način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konsultuje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zainteresovanu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javnost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integracije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obavezno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priloge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preporuke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predstavnika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civilnog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društva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odnosno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Nacionalnog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konventa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Nacionalni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konvent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uniji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predstavlja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forum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saradnju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komunikaciju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predstavnika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Vlade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civilnim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društvom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vrši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monitoring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celokupnog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toka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kroz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debatu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između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predstavnika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progovaračke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strukture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civilnog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društva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sindikata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profesionalnih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organizacija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privatnog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sektora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8A24B3" w:rsidRPr="008A24B3" w:rsidRDefault="00656F52" w:rsidP="002E07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grupom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životnu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sredinu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predsedava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Stana</w:t>
      </w:r>
      <w:r w:rsidR="00907A4A" w:rsidRPr="00907A4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Božović</w:t>
      </w:r>
      <w:r w:rsidR="00907A4A" w:rsidRPr="00907A4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državni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sekretar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Ministarstva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poljoprivrede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zaštite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članovi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grupe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predstavnici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raznih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ministarstava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zavoda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direktorata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agencija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instituta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sekretarijata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Vladinih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kancelarija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obzirom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predlog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pregovaračke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pozicije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Poglavlje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još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uvek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završen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zaštitu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razmatrao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ali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kroz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tromesečno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informisanje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radu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Ministarstva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poljoprivrede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zaštite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obavešten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toku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izrade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ovog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dokumenta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svim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aktivnostima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Ministarstva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odnose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pripremu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otvaranje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Poglavlja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27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Istakao</w:t>
      </w:r>
      <w:r w:rsidR="00907A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07A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07A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dobru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komunikaciju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Ministarstvom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preko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mehanizma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Zelena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stolica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održava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07A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kontinuiranu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saradnju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organizacijama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civilnog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društva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8A24B3" w:rsidRPr="008A24B3" w:rsidRDefault="008A24B3" w:rsidP="008A24B3">
      <w:pPr>
        <w:tabs>
          <w:tab w:val="left" w:pos="1134"/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Željko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Pantelić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pomoćnik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poljoprivrede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informisao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Ministarstvu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poljoprivrede</w:t>
      </w:r>
      <w:r w:rsidR="002A068C" w:rsidRP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="002A068C" w:rsidRP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2A068C" w:rsidRP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2A068C" w:rsidRP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dostavljen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Skrining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pozvana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pregovaračku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poziciju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Pregovaračko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poglavlje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27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početnih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merila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Istakao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Republika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regiona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pregovaračku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poziciju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prethodnih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uslova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Skrining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konstatovano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priličnoj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meri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usklađeno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pravnim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tekovinama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sprovođenje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izvršenje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ranoj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fazi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Navedeni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ukidanje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funkcionalne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Agencije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hemikalije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nepostojanje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ograničena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sredstava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inspekcije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slaba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fluktuacija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zaposlenih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Republika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trebalo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finalizira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strateškog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uspostavi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stabilan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finasiranja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klimatskih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ojača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administrativne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preispita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delimično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prenesene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nadležnosti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usklađene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otkloni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pojedine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prepreke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analize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Skrining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izveštaja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grupa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pristupila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pregovaračke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pozicije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utvrđeni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određeni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privremni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rokovi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nameću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veoma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dinamičan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zahtevan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Implementacija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direktiva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nekim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zahtevati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prelazne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dužina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prelaznih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zavisi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dostupnosti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resursa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finansiranje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investicija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Revidiranjem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specifičnih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planova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pretpostavlja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obim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sredstava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smanjen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razmotriti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raspoložive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mogućnosti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razloga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dodatno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unaprediti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saradnju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početka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2017.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počeo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radom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budžetski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Zeleni</w:t>
      </w:r>
      <w:r w:rsidR="002E07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podzakonskih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akata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osnovu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dodeljivana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projete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finalnoj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fazi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Još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uvek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smatrati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Zeleni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glavni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izvor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finasiranja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projekata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cilj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njegove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mogućnosti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budućnosti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poprave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vreme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pregovaračku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poziciju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podrška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institucija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obezbedilo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jačanje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intitucionalnog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stabilnog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90480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8A24B3" w:rsidRPr="008A24B3" w:rsidRDefault="00656F52" w:rsidP="00F90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Pokrajinski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421A83" w:rsidRP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Vladimir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Galić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predstavio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sekretarijata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vezi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otvaranjem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poglavlja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Naveo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Sekretarijat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skrininga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pogledu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kvaliteta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vazduha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smanjenja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upravljanja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prirode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naročito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vezi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staništima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Direktivom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pticama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kreiranju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mreže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NATURA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2000.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teritoriji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zaštićena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područja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proglašena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vazduha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pojavili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određeni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poslednje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automatske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stanice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kupljene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2008.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rok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trajanja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osam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Zbog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automatska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stanica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kupljena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šest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reparirano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Intenzivno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smanjenju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količine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usvojeni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planovi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regionalne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deponije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planovi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monitoring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ugroženih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lokacija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sprečavanje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nastanka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divljih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deponija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421A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identifikacija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lica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odlaganje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neadekvatan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teritoriji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divljih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deponija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čega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250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velikih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divljih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deponija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efikasnijeg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uklanjanja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divljih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deponija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podeljen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između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Sekretarijata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poljoprivredu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proteklom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uklonjeno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više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desetina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divljih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deponija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Sekretarijat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dozvole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upravljanje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jednu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dozvolu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integrisano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sprečavanje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zagađenja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trenutno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toku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postupak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13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dozvola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upravljanje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dozvola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integrisano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sprečavanje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zagađenja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F90480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8A24B3" w:rsidRPr="008A24B3" w:rsidRDefault="00656F52" w:rsidP="00F90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Đereg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koordinator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grupe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Poglavlje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27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konventu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Evropskoj</w:t>
      </w:r>
      <w:r w:rsid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ukazala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konvent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učestovati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delovima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pregovaračkog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Poglavlje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27,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ogromno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teško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konvent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Evropskoj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stalni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dijalog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Delegacijom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unije</w:t>
      </w:r>
      <w:r w:rsidR="002A06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Istakla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Postskrining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dokumentu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konstatovano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dobroj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meri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usklađeno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propisima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nizak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stepen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implementacije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institucionalni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administrativni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nedovoljni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Veliki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monitoring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smatra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obrazovanje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budžetskog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Zelenog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dobro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rešenje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diskreciono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odlučuje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dodeli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stvara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mnogo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zloupotrebe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dobar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Sloveniju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ustanovila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kapitalni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uplaćivala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privatizacije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određenom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procentu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="00BC7D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C7D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redukciju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emisija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velikih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ložišta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dat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uvid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sektoru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voda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mnogo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pregovaranja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uzeti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specifičnosti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visok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procenat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arsena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vodi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kanal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Dunav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Tisa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Dunav</w:t>
      </w:r>
      <w:r w:rsidR="00F904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Siniša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Mitrović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samostalni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savetnik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domaće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propise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Privrednoj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komori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E879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ukazao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Privredna</w:t>
      </w:r>
      <w:r w:rsidR="00300FA3" w:rsidRPr="00300FA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komora</w:t>
      </w:r>
      <w:r w:rsidR="00300FA3" w:rsidRPr="00300FA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potpunosti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spremna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dugotrajne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pregovore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sinergija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skupštinska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Izazovi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brojni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dovoljno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spomenuti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koliki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iznosi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štete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nastale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posledica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klimatskih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skorijoj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prošlosti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pet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milijardi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Istakao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Privredna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glasnogovornika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industrije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bavi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joj</w:t>
      </w:r>
      <w:r w:rsidR="00300FA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promišlja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ekološke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tranzicije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trošak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ekološke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tranzicije</w:t>
      </w:r>
      <w:r w:rsidR="00300FA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kroz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pridruživanja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EU</w:t>
      </w:r>
      <w:r w:rsidR="00300FA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koštati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10,6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milijardi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benefiti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kroz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postupak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dobijaju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procenjuju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30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milijardi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Naglasio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dobar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budžetski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Zeleni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nedostatke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ipak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dobar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alat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kreiranje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politike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426117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usledila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učestvovali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Sonja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Pavlović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Željko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Pantelić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Dejan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Maksimović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Stanka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Mihajlov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="007C23F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Branislav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Blažić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Đereg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Siniša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Mitrović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Kristina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Cvejanov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Snežana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Bogosavljević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Bošković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Balašević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Branislava</w:t>
      </w:r>
      <w:r w:rsidR="00D259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Jeftić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Pavlović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bliži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otvaranje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Poglavlju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27.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opredeljenim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tretiranje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pitkih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otpadnih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opredeljeno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završetak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strateški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prioriteti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saradnja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opredeljena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ovu</w:t>
      </w:r>
      <w:r w:rsidR="0042611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Odgovarajući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Željko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Pantelić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rekao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izlaganju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postojeći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nemoguće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kroz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obezbediti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neophodna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finansiranje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onoga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direktivama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propisano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Dejan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Maksimović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prostorno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planiranje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izrazio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zadovoljstvo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zbog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dobijena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merila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nerešen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prihodi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400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puta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pokrajinskih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podršku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velika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nesrazmera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Mihajlov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prostorno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planiranje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 w:rsidR="00BC5DF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C5DF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pokazao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privatnog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parnerstva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izgradnji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deponija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najbolji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model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uvođenja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legalne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tokove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ugroženog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stanovništva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bavi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sakupljanjem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sekundarnih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sirovina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interesovalo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praksi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pokazale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kaznene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mere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pokazale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najbolje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sprovođenje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prevencije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Odgovarajući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prethodno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postavljena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Branislav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Blažić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rekao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iluzija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ukoliko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misli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neophodna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prikupljena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fondova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realnost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kroz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modela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privatnog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partnerstva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obezbede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finasijska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administrativni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nedostaju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Cilj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uvođenje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ugroženog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stanovništva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bavi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sakupljanjem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sekundarnih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sirovina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legalne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tokove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kroz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modele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preduzetništva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poput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brazilskog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pominjani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primenjivati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princip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zagađivač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plaća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tome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voditi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računa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balansu</w:t>
      </w:r>
      <w:r w:rsidR="00C21B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između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opstanka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Đereg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složila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neophodno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ozbiljnije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pristupiti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7C23F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nemoguće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napisati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7C23F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zahteva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nikakva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novčana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Siniša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Mitrović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trnutno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24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privatna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partnerstva</w:t>
      </w:r>
      <w:r w:rsidR="007C23F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nemaju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definisan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oblik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često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jasno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postavljni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svojinski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potpuna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tranzicija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komunalnog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sektora</w:t>
      </w:r>
      <w:r w:rsidR="007C23F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trenutno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44000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ljudi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Trenutno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5%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komunalnog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reciklira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cilj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ulaska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30%.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privatno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partnerstvo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jeste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dobar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put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adekvatan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urediti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podržati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40000 „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sakupljača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kratak</w:t>
      </w:r>
      <w:r w:rsidR="007C23F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niska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poneke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izuzetke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zloupotrebama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ostvaruju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prihode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daleko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prosečnih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95%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resursa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recikliraju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potiče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sakupljača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nužno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onemogući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kupoprodaja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sekundarnih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sirovina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gotovinu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uvid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kupuje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prodaje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sirovine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sirovine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pribavljene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 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Nadovezujući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prethodno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izlaganje</w:t>
      </w:r>
      <w:r w:rsidR="00CF711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Vladimir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Galić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dvadesetak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sklopljenih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privatnih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partnerstava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sedam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dovoljno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govori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sebe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zbog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izmeniti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privatno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partnerstvo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drugačiji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uredilo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Kristina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Cvejanov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Srpske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asocijacije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reciklera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ambalažnog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otpada</w:t>
      </w:r>
      <w:r w:rsidR="00CF711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izlaganju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osnovni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reciklerske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nedostatak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resursa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recikliranje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iskorišćenost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recikliranje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50%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50%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sirovina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dolazi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sakupljča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Pažnju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obratiti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prihvataju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rešenja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Evropske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unije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nekritičko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prihvatanje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rešenja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dovesti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otežanog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čak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gašenja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postojeće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reciklažne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Direktiva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ambalaži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procenama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80%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primenjena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realno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terenu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drugačije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relativno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dobri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brzo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vreme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reagovati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interesovalo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nastaje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zastoj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donošenju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menjanju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postojećih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AC31C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saglasnost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zainteresovanih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Branislav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Blažić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odgovorio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zastoja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nužno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napisati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zakone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bili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međusobno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usklađeni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usklađeni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drugim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međuvremenu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donetim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zakonima</w:t>
      </w:r>
      <w:r w:rsidR="005609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zahteva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vreme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Snežana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Bogosavljević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Bošković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ukazala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doneti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početkom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2016.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još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uvek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doneti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podzakonski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pravilnici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koči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implementaciju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Balašević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prostorno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planiranje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pohvalila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saradnje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između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građanima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doprinesu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pregovaranja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Poglavlje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27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postoji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određena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tolerancija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našu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zemlju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bombardovanje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pretrpela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Odgovarajući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Željko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Pantelić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rekao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instant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rešenja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zaiteresovane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svesne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ranije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spomenuto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sudski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funkcioniše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Inspekcija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kontrolu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kraju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sudskog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epiloga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tiče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posledica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bombardovanja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zbog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nikakve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olakšavajuće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okolnosti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postupku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pregovora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Neđeljko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Konjokrad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prostorno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planiranje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4300D3" w:rsidRP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pohvalio</w:t>
      </w:r>
      <w:r w:rsidR="004300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ovakav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tip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saradnje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između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skupštinskih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radnih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tome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vidi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mnogo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potencijala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1C6C4A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4300D3" w:rsidRDefault="00656F52" w:rsidP="00C81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završenoj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C818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C818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Vojvodina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urbanizam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prostorno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planiranje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životne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sredine</w:t>
      </w:r>
      <w:r w:rsidR="001C6C4A" w:rsidRP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Branislave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Jeftić</w:t>
      </w:r>
      <w:r w:rsidR="00C818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jednoglasno</w:t>
      </w:r>
      <w:r w:rsidR="00C8186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C8186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usvojila</w:t>
      </w:r>
      <w:r w:rsidR="00C8186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</w:p>
    <w:p w:rsidR="004300D3" w:rsidRDefault="004300D3" w:rsidP="00C81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81869" w:rsidRDefault="00656F52" w:rsidP="00C81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ZAKLjUČAK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C81869" w:rsidRDefault="00C81869" w:rsidP="001C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A24B3" w:rsidRDefault="00656F52" w:rsidP="001C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podržava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aktivnosti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poljoprivrede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zaštite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životne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sredine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Pregovaračke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grupe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Poglavlje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27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daljem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otvaranju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Poglavlja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27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pregovorima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pristupanju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Evropskoj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uniji</w:t>
      </w:r>
      <w:r w:rsidR="008A24B3"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1071C" w:rsidRPr="008A24B3" w:rsidRDefault="0041071C" w:rsidP="001C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C6C4A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Branislav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Blažić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zaključio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zajedničkoj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dotaknute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bolne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teme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administrativni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nadovezuje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treća</w:t>
      </w:r>
      <w:r w:rsidR="004107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nivo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ekološke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svesti</w:t>
      </w:r>
      <w:r w:rsidR="004107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podjednako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važna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Istakao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dobrom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putu</w:t>
      </w:r>
      <w:r w:rsidR="001C6C4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4107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neophodno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imati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F5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strpljenja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8A24B3" w:rsidRPr="008A24B3" w:rsidRDefault="008A24B3" w:rsidP="008A24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15767F" w:rsidRPr="00B260BE" w:rsidRDefault="008A24B3" w:rsidP="001C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4B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5767F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5767F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15767F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5767F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67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5F0B82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15767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F0B82"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 w:rsidR="0015767F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6F5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5767F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5767F" w:rsidRDefault="0015767F" w:rsidP="0015767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767F" w:rsidRDefault="0015767F" w:rsidP="0015767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767F" w:rsidRDefault="0015767F" w:rsidP="0015767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767F" w:rsidRPr="00B260BE" w:rsidRDefault="0015767F" w:rsidP="0015767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767F" w:rsidRPr="00B260BE" w:rsidRDefault="0015767F" w:rsidP="0015767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767F" w:rsidRDefault="0015767F" w:rsidP="0015767F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 w:rsidR="00656F52">
        <w:rPr>
          <w:rFonts w:ascii="Times New Roman" w:hAnsi="Times New Roman" w:cs="Times New Roman"/>
          <w:sz w:val="24"/>
          <w:lang w:val="sr-Cyrl-RS"/>
        </w:rPr>
        <w:t>SEKRETAR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656F52">
        <w:rPr>
          <w:rFonts w:ascii="Times New Roman" w:hAnsi="Times New Roman" w:cs="Times New Roman"/>
          <w:sz w:val="24"/>
          <w:lang w:val="sr-Cyrl-RS"/>
        </w:rPr>
        <w:t>PREDSEDNIK</w:t>
      </w:r>
    </w:p>
    <w:p w:rsidR="0015767F" w:rsidRPr="00BD1839" w:rsidRDefault="0015767F" w:rsidP="0015767F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656F52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56F52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656F52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56F52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56F52">
        <w:rPr>
          <w:rFonts w:ascii="Times New Roman" w:hAnsi="Times New Roman" w:cs="Times New Roman"/>
          <w:sz w:val="24"/>
          <w:lang w:val="sr-Cyrl-RS"/>
        </w:rPr>
        <w:t>Blažić</w:t>
      </w:r>
    </w:p>
    <w:p w:rsidR="0015767F" w:rsidRDefault="0015767F" w:rsidP="00070748"/>
    <w:sectPr w:rsidR="0015767F" w:rsidSect="00343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D4" w:rsidRDefault="002D64D4" w:rsidP="003436D9">
      <w:pPr>
        <w:spacing w:after="0" w:line="240" w:lineRule="auto"/>
      </w:pPr>
      <w:r>
        <w:separator/>
      </w:r>
    </w:p>
  </w:endnote>
  <w:endnote w:type="continuationSeparator" w:id="0">
    <w:p w:rsidR="002D64D4" w:rsidRDefault="002D64D4" w:rsidP="0034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52" w:rsidRDefault="00656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52" w:rsidRDefault="00656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52" w:rsidRDefault="00656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D4" w:rsidRDefault="002D64D4" w:rsidP="003436D9">
      <w:pPr>
        <w:spacing w:after="0" w:line="240" w:lineRule="auto"/>
      </w:pPr>
      <w:r>
        <w:separator/>
      </w:r>
    </w:p>
  </w:footnote>
  <w:footnote w:type="continuationSeparator" w:id="0">
    <w:p w:rsidR="002D64D4" w:rsidRDefault="002D64D4" w:rsidP="0034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52" w:rsidRDefault="00656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189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36D9" w:rsidRDefault="00343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F5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36D9" w:rsidRDefault="003436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52" w:rsidRDefault="00656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07E"/>
    <w:multiLevelType w:val="hybridMultilevel"/>
    <w:tmpl w:val="B26C7DDE"/>
    <w:lvl w:ilvl="0" w:tplc="27449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80B87"/>
    <w:multiLevelType w:val="hybridMultilevel"/>
    <w:tmpl w:val="F070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7196"/>
    <w:multiLevelType w:val="hybridMultilevel"/>
    <w:tmpl w:val="6D085666"/>
    <w:lvl w:ilvl="0" w:tplc="86EE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48"/>
    <w:rsid w:val="00070748"/>
    <w:rsid w:val="0015767F"/>
    <w:rsid w:val="001C218D"/>
    <w:rsid w:val="001C6C4A"/>
    <w:rsid w:val="00226BDC"/>
    <w:rsid w:val="002A068C"/>
    <w:rsid w:val="002A284C"/>
    <w:rsid w:val="002D64D4"/>
    <w:rsid w:val="002E07E5"/>
    <w:rsid w:val="002E3475"/>
    <w:rsid w:val="002F0A57"/>
    <w:rsid w:val="00300FA3"/>
    <w:rsid w:val="003436D9"/>
    <w:rsid w:val="0041071C"/>
    <w:rsid w:val="00421A83"/>
    <w:rsid w:val="00426117"/>
    <w:rsid w:val="004300D3"/>
    <w:rsid w:val="005609B2"/>
    <w:rsid w:val="005B69D3"/>
    <w:rsid w:val="005F0B82"/>
    <w:rsid w:val="00656F52"/>
    <w:rsid w:val="006F3D3F"/>
    <w:rsid w:val="007C23F9"/>
    <w:rsid w:val="008A24B3"/>
    <w:rsid w:val="00907A4A"/>
    <w:rsid w:val="00AC31CA"/>
    <w:rsid w:val="00BA5A4E"/>
    <w:rsid w:val="00BC5DF7"/>
    <w:rsid w:val="00BC7D0F"/>
    <w:rsid w:val="00BE0ED2"/>
    <w:rsid w:val="00C21BFA"/>
    <w:rsid w:val="00C24BB7"/>
    <w:rsid w:val="00C47143"/>
    <w:rsid w:val="00C81869"/>
    <w:rsid w:val="00CF7111"/>
    <w:rsid w:val="00D025D1"/>
    <w:rsid w:val="00D259DE"/>
    <w:rsid w:val="00DD33EA"/>
    <w:rsid w:val="00E879CA"/>
    <w:rsid w:val="00F10BF8"/>
    <w:rsid w:val="00F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6D9"/>
  </w:style>
  <w:style w:type="paragraph" w:styleId="Footer">
    <w:name w:val="footer"/>
    <w:basedOn w:val="Normal"/>
    <w:link w:val="FooterChar"/>
    <w:uiPriority w:val="99"/>
    <w:unhideWhenUsed/>
    <w:rsid w:val="0034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6D9"/>
  </w:style>
  <w:style w:type="paragraph" w:styleId="Footer">
    <w:name w:val="footer"/>
    <w:basedOn w:val="Normal"/>
    <w:link w:val="FooterChar"/>
    <w:uiPriority w:val="99"/>
    <w:unhideWhenUsed/>
    <w:rsid w:val="0034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3500</Words>
  <Characters>19955</Characters>
  <Application>Microsoft Office Word</Application>
  <DocSecurity>0</DocSecurity>
  <Lines>166</Lines>
  <Paragraphs>46</Paragraphs>
  <ScaleCrop>false</ScaleCrop>
  <Company/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37</cp:revision>
  <dcterms:created xsi:type="dcterms:W3CDTF">2017-03-24T09:08:00Z</dcterms:created>
  <dcterms:modified xsi:type="dcterms:W3CDTF">2017-07-19T11:10:00Z</dcterms:modified>
</cp:coreProperties>
</file>